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6"/>
      </w:tblGrid>
      <w:tr w:rsidR="00E50DF3" w:rsidRPr="00C410DF" w:rsidTr="00E50DF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DF3" w:rsidRPr="00C410DF" w:rsidRDefault="00E50DF3" w:rsidP="00923E39">
            <w:pPr>
              <w:spacing w:after="0" w:line="298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8"/>
                <w:szCs w:val="28"/>
              </w:rPr>
            </w:pPr>
            <w:r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 xml:space="preserve">Информация о деятельности </w:t>
            </w:r>
            <w:r w:rsidR="000439A4"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 xml:space="preserve">территориальной </w:t>
            </w:r>
            <w:r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>психолого-медико-педагогической комиссии</w:t>
            </w:r>
            <w:r w:rsidR="000439A4"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 xml:space="preserve"> (ТПМПК)</w:t>
            </w:r>
            <w:r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 xml:space="preserve"> </w:t>
            </w:r>
            <w:r w:rsidR="00923E39"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>отдела образования администрации Абатского муниципального района</w:t>
            </w:r>
            <w:r w:rsidR="000439A4" w:rsidRPr="00C410DF">
              <w:rPr>
                <w:rFonts w:ascii="Arial" w:eastAsia="Times New Roman" w:hAnsi="Arial" w:cs="Arial"/>
                <w:b/>
                <w:iCs/>
                <w:kern w:val="36"/>
                <w:sz w:val="28"/>
                <w:szCs w:val="28"/>
              </w:rPr>
              <w:t xml:space="preserve"> </w:t>
            </w:r>
          </w:p>
        </w:tc>
      </w:tr>
    </w:tbl>
    <w:p w:rsidR="000439A4" w:rsidRPr="00C410DF" w:rsidRDefault="000439A4" w:rsidP="000439A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0439A4" w:rsidRPr="00C410DF" w:rsidRDefault="000439A4" w:rsidP="000439A4">
      <w:pPr>
        <w:ind w:firstLine="709"/>
        <w:jc w:val="center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 xml:space="preserve">Основные направления и порядок </w:t>
      </w:r>
      <w:proofErr w:type="gramStart"/>
      <w:r w:rsidRPr="00C410DF">
        <w:rPr>
          <w:rFonts w:ascii="Arial" w:eastAsia="Times New Roman" w:hAnsi="Arial" w:cs="Arial"/>
          <w:sz w:val="28"/>
          <w:szCs w:val="28"/>
        </w:rPr>
        <w:t xml:space="preserve">деятельности  </w:t>
      </w:r>
      <w:r w:rsidRPr="00C410DF">
        <w:rPr>
          <w:rFonts w:ascii="Arial" w:hAnsi="Arial" w:cs="Arial"/>
          <w:sz w:val="28"/>
          <w:szCs w:val="28"/>
        </w:rPr>
        <w:t>ТПМПК</w:t>
      </w:r>
      <w:proofErr w:type="gramEnd"/>
      <w:r w:rsidRPr="00C410DF">
        <w:rPr>
          <w:rFonts w:ascii="Arial" w:eastAsia="Times New Roman" w:hAnsi="Arial" w:cs="Arial"/>
          <w:sz w:val="28"/>
          <w:szCs w:val="28"/>
        </w:rPr>
        <w:t xml:space="preserve"> являются: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 xml:space="preserve">а) проведение обследования детей, в том числе обучающихся с ограниченными возможностями здоровья, детей-инвалидов до окончания ими обучения в учреждениях (далее – обследуемый) в </w:t>
      </w:r>
      <w:proofErr w:type="gramStart"/>
      <w:r w:rsidRPr="00C410DF">
        <w:rPr>
          <w:rFonts w:ascii="Arial" w:eastAsia="Times New Roman" w:hAnsi="Arial" w:cs="Arial"/>
          <w:sz w:val="28"/>
          <w:szCs w:val="28"/>
        </w:rPr>
        <w:t>целях  выявления</w:t>
      </w:r>
      <w:proofErr w:type="gramEnd"/>
      <w:r w:rsidRPr="00C410DF">
        <w:rPr>
          <w:rFonts w:ascii="Arial" w:eastAsia="Times New Roman" w:hAnsi="Arial" w:cs="Arial"/>
          <w:sz w:val="28"/>
          <w:szCs w:val="28"/>
        </w:rPr>
        <w:t xml:space="preserve"> у них особенностей физического и (или) психического развития и (или) отклонений в поведении;</w:t>
      </w:r>
      <w:bookmarkStart w:id="0" w:name="_GoBack"/>
      <w:bookmarkEnd w:id="0"/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Комиссии рекомендаций;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 xml:space="preserve">г) оказание консультативной помощи родителям (законным представителям) обследуемых, работникам учреждений,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</w:t>
      </w:r>
      <w:proofErr w:type="gramStart"/>
      <w:r w:rsidRPr="00C410DF">
        <w:rPr>
          <w:rFonts w:ascii="Arial" w:eastAsia="Times New Roman" w:hAnsi="Arial" w:cs="Arial"/>
          <w:sz w:val="28"/>
          <w:szCs w:val="28"/>
        </w:rPr>
        <w:t>с  девиантным</w:t>
      </w:r>
      <w:proofErr w:type="gramEnd"/>
      <w:r w:rsidRPr="00C410DF">
        <w:rPr>
          <w:rFonts w:ascii="Arial" w:eastAsia="Times New Roman" w:hAnsi="Arial" w:cs="Arial"/>
          <w:sz w:val="28"/>
          <w:szCs w:val="28"/>
        </w:rPr>
        <w:t xml:space="preserve"> (общественно опасным) поведением;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>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Абатского муниципального района;</w:t>
      </w:r>
    </w:p>
    <w:p w:rsidR="000439A4" w:rsidRPr="00C410DF" w:rsidRDefault="000439A4" w:rsidP="000439A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410DF">
        <w:rPr>
          <w:rFonts w:ascii="Arial" w:eastAsia="Times New Roman" w:hAnsi="Arial" w:cs="Arial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439A4" w:rsidRPr="00C410DF" w:rsidRDefault="000439A4" w:rsidP="000439A4">
      <w:pPr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10DF">
        <w:rPr>
          <w:rFonts w:ascii="Arial" w:hAnsi="Arial" w:cs="Arial"/>
          <w:sz w:val="28"/>
          <w:szCs w:val="28"/>
        </w:rPr>
        <w:lastRenderedPageBreak/>
        <w:t>Адрес: Тюменская область, с.Абатское, ул. Ленина, 10, кабинет № 2. Телефон: 8(345 56) 5-10-20.</w:t>
      </w:r>
    </w:p>
    <w:p w:rsidR="00CD72DB" w:rsidRPr="00C410DF" w:rsidRDefault="00CD72DB" w:rsidP="000439A4">
      <w:pPr>
        <w:shd w:val="clear" w:color="auto" w:fill="FFFFFF"/>
        <w:spacing w:after="0" w:line="298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0439A4" w:rsidRPr="00C410DF" w:rsidRDefault="000439A4" w:rsidP="000439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10DF">
        <w:rPr>
          <w:rFonts w:ascii="Arial" w:hAnsi="Arial" w:cs="Arial"/>
          <w:bCs/>
          <w:sz w:val="28"/>
          <w:szCs w:val="28"/>
        </w:rPr>
        <w:t xml:space="preserve">График </w:t>
      </w:r>
      <w:r w:rsidRPr="00C410DF">
        <w:rPr>
          <w:rFonts w:ascii="Arial" w:hAnsi="Arial" w:cs="Arial"/>
          <w:sz w:val="28"/>
          <w:szCs w:val="28"/>
        </w:rPr>
        <w:t xml:space="preserve">работы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1694"/>
        <w:gridCol w:w="6213"/>
      </w:tblGrid>
      <w:tr w:rsidR="000439A4" w:rsidRPr="00C410DF" w:rsidTr="00FA256D">
        <w:tc>
          <w:tcPr>
            <w:tcW w:w="1699" w:type="dxa"/>
          </w:tcPr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День недели</w:t>
            </w:r>
          </w:p>
        </w:tc>
        <w:tc>
          <w:tcPr>
            <w:tcW w:w="1694" w:type="dxa"/>
          </w:tcPr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 xml:space="preserve">Время </w:t>
            </w:r>
          </w:p>
        </w:tc>
        <w:tc>
          <w:tcPr>
            <w:tcW w:w="6213" w:type="dxa"/>
          </w:tcPr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Вид деятельности</w:t>
            </w:r>
          </w:p>
        </w:tc>
      </w:tr>
      <w:tr w:rsidR="000439A4" w:rsidRPr="00C410DF" w:rsidTr="00FA256D">
        <w:tc>
          <w:tcPr>
            <w:tcW w:w="1699" w:type="dxa"/>
          </w:tcPr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Понедельник - пятница</w:t>
            </w:r>
          </w:p>
        </w:tc>
        <w:tc>
          <w:tcPr>
            <w:tcW w:w="1694" w:type="dxa"/>
          </w:tcPr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8.00-12.00,</w:t>
            </w:r>
          </w:p>
          <w:p w:rsidR="000439A4" w:rsidRPr="00C410DF" w:rsidRDefault="000439A4" w:rsidP="000439A4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13.00-16.12</w:t>
            </w:r>
          </w:p>
        </w:tc>
        <w:tc>
          <w:tcPr>
            <w:tcW w:w="6213" w:type="dxa"/>
          </w:tcPr>
          <w:p w:rsidR="000439A4" w:rsidRPr="00C410DF" w:rsidRDefault="000439A4" w:rsidP="000439A4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10DF">
              <w:rPr>
                <w:rFonts w:ascii="Arial" w:hAnsi="Arial" w:cs="Arial"/>
                <w:sz w:val="28"/>
                <w:szCs w:val="28"/>
              </w:rPr>
              <w:t>Обследование детей: подготовка по результатам обследования рекомендаций; оказание консультативной помощи родителям (законным представителям) обследуемых, работникам Организаций;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ребенка-инвалида; осуществление учета данных об обучающихся; участие в организации информационно-просветительской работы с населением.</w:t>
            </w:r>
          </w:p>
        </w:tc>
      </w:tr>
    </w:tbl>
    <w:p w:rsidR="00E50DF3" w:rsidRPr="00C410DF" w:rsidRDefault="00E50DF3" w:rsidP="00CD72DB">
      <w:pPr>
        <w:shd w:val="clear" w:color="auto" w:fill="FFFFFF"/>
        <w:spacing w:after="0" w:line="298" w:lineRule="atLeas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C410DF">
        <w:rPr>
          <w:rFonts w:ascii="Open Sans" w:eastAsia="Times New Roman" w:hAnsi="Open Sans" w:cs="Times New Roman"/>
          <w:color w:val="000000"/>
          <w:sz w:val="28"/>
          <w:szCs w:val="28"/>
        </w:rPr>
        <w:t> </w:t>
      </w:r>
    </w:p>
    <w:p w:rsidR="00E50DF3" w:rsidRPr="00C410DF" w:rsidRDefault="00E50DF3" w:rsidP="00CD72DB">
      <w:pPr>
        <w:shd w:val="clear" w:color="auto" w:fill="FFFFFF"/>
        <w:spacing w:after="134" w:line="298" w:lineRule="atLeast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C410DF">
        <w:rPr>
          <w:rFonts w:ascii="Open Sans" w:eastAsia="Times New Roman" w:hAnsi="Open Sans" w:cs="Times New Roman"/>
          <w:color w:val="000000"/>
          <w:sz w:val="28"/>
          <w:szCs w:val="28"/>
        </w:rPr>
        <w:t> </w:t>
      </w:r>
    </w:p>
    <w:p w:rsidR="00FE5C4B" w:rsidRDefault="00FE5C4B"/>
    <w:sectPr w:rsidR="00FE5C4B" w:rsidSect="00C410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608"/>
    <w:multiLevelType w:val="multilevel"/>
    <w:tmpl w:val="7CB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60B59"/>
    <w:multiLevelType w:val="multilevel"/>
    <w:tmpl w:val="1DB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D7485"/>
    <w:multiLevelType w:val="multilevel"/>
    <w:tmpl w:val="D04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F6AFD"/>
    <w:multiLevelType w:val="multilevel"/>
    <w:tmpl w:val="77A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3C7D8E"/>
    <w:multiLevelType w:val="multilevel"/>
    <w:tmpl w:val="648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5209A8"/>
    <w:multiLevelType w:val="multilevel"/>
    <w:tmpl w:val="61C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F3"/>
    <w:rsid w:val="000439A4"/>
    <w:rsid w:val="000A4AB7"/>
    <w:rsid w:val="001514E8"/>
    <w:rsid w:val="00411A00"/>
    <w:rsid w:val="00590EA6"/>
    <w:rsid w:val="00923E39"/>
    <w:rsid w:val="009E3720"/>
    <w:rsid w:val="00C410DF"/>
    <w:rsid w:val="00CD72DB"/>
    <w:rsid w:val="00CE27BD"/>
    <w:rsid w:val="00E50DF3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602D5-0403-4BE9-9D38-3255D80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00"/>
  </w:style>
  <w:style w:type="paragraph" w:styleId="1">
    <w:name w:val="heading 1"/>
    <w:basedOn w:val="a"/>
    <w:link w:val="10"/>
    <w:uiPriority w:val="9"/>
    <w:qFormat/>
    <w:rsid w:val="00E50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D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E50DF3"/>
    <w:rPr>
      <w:i/>
      <w:iCs/>
    </w:rPr>
  </w:style>
  <w:style w:type="paragraph" w:styleId="a4">
    <w:name w:val="Normal (Web)"/>
    <w:basedOn w:val="a"/>
    <w:uiPriority w:val="99"/>
    <w:unhideWhenUsed/>
    <w:rsid w:val="00E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50DF3"/>
    <w:rPr>
      <w:b/>
      <w:bCs/>
    </w:rPr>
  </w:style>
  <w:style w:type="character" w:customStyle="1" w:styleId="apple-converted-space">
    <w:name w:val="apple-converted-space"/>
    <w:basedOn w:val="a0"/>
    <w:rsid w:val="00E50DF3"/>
  </w:style>
  <w:style w:type="paragraph" w:styleId="a6">
    <w:name w:val="Balloon Text"/>
    <w:basedOn w:val="a"/>
    <w:link w:val="a7"/>
    <w:uiPriority w:val="99"/>
    <w:semiHidden/>
    <w:unhideWhenUsed/>
    <w:rsid w:val="00C41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1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</dc:creator>
  <cp:keywords/>
  <dc:description/>
  <cp:lastModifiedBy>User</cp:lastModifiedBy>
  <cp:revision>2</cp:revision>
  <cp:lastPrinted>2025-03-19T02:45:00Z</cp:lastPrinted>
  <dcterms:created xsi:type="dcterms:W3CDTF">2025-03-19T02:56:00Z</dcterms:created>
  <dcterms:modified xsi:type="dcterms:W3CDTF">2025-03-19T02:56:00Z</dcterms:modified>
</cp:coreProperties>
</file>