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A8" w:rsidRPr="00F57CA8" w:rsidRDefault="00F57CA8" w:rsidP="00F57CA8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F57C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Установлены случаи, при которых для строительства, реконструкции объекта капитального строительства не требуется подготовка рабочей документации</w:t>
      </w:r>
    </w:p>
    <w:p w:rsidR="00F57CA8" w:rsidRPr="000C536C" w:rsidRDefault="00F57CA8" w:rsidP="00F57CA8">
      <w:pPr>
        <w:spacing w:after="165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hyperlink r:id="rId4" w:history="1">
        <w:r w:rsidRPr="000C536C">
          <w:rPr>
            <w:rFonts w:ascii="Times New Roman" w:eastAsia="Times New Roman" w:hAnsi="Times New Roman" w:cs="Times New Roman"/>
            <w:color w:val="000000"/>
            <w:sz w:val="28"/>
          </w:rPr>
          <w:t>Постановлением Правительства РФ от 12.04.2025 № 486 «Об установлении случаев, при которых для строительства, реконструкции объекта капитального строительства не требуется подготовка рабочей документации»</w:t>
        </w:r>
      </w:hyperlink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установлены случаи, при которых для строительства, реконструкции объекта капитального строительства не требуется подготовка рабочей документации.</w:t>
      </w:r>
    </w:p>
    <w:p w:rsidR="00F57CA8" w:rsidRPr="000C536C" w:rsidRDefault="00F57CA8" w:rsidP="00F57CA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рабочей документации не требуется, если:</w:t>
      </w:r>
    </w:p>
    <w:p w:rsidR="00F57CA8" w:rsidRPr="000C536C" w:rsidRDefault="00F57CA8" w:rsidP="00F57CA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законодательством РФ для строительства, реконструкции объекта капитального строительства не требуется получение разрешения на строительство;</w:t>
      </w:r>
    </w:p>
    <w:p w:rsidR="00F57CA8" w:rsidRDefault="00F57CA8" w:rsidP="00F57CA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законодательством РФ не требуется проведение экспертизы проектной документации объекта капитального строительства и (или) результатов инженерных изысканий, выполненных для подготовки такой проектной документации.</w:t>
      </w:r>
    </w:p>
    <w:p w:rsidR="00F57CA8" w:rsidRDefault="00F57CA8" w:rsidP="00F57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F57CA8" w:rsidRPr="000C536C" w:rsidRDefault="00F57CA8" w:rsidP="00F57CA8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F57CA8" w:rsidRPr="000C536C" w:rsidRDefault="00F57CA8" w:rsidP="00F57CA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</w:p>
    <w:p w:rsidR="00000000" w:rsidRDefault="00F57CA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7CA8"/>
    <w:rsid w:val="00F5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30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2025-05-12T07:21:00Z</dcterms:created>
  <dcterms:modified xsi:type="dcterms:W3CDTF">2025-05-12T07:22:00Z</dcterms:modified>
</cp:coreProperties>
</file>