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E2" w:rsidRPr="00340023" w:rsidRDefault="009E72E2" w:rsidP="009E72E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400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Установлены порядок и условия предоставления права на бесплатное посещение музеев, парков культуры и отдыха и выставок на территории РФ многодетным семьям независимо от места их жительства</w:t>
      </w:r>
    </w:p>
    <w:p w:rsidR="009E72E2" w:rsidRPr="00850958" w:rsidRDefault="00340023" w:rsidP="009E72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>
        <w:tab/>
      </w:r>
      <w:hyperlink r:id="rId4" w:history="1">
        <w:r w:rsidR="009E72E2" w:rsidRPr="00850958">
          <w:rPr>
            <w:rFonts w:ascii="Times New Roman" w:eastAsia="Times New Roman" w:hAnsi="Times New Roman" w:cs="Times New Roman"/>
            <w:color w:val="000000"/>
            <w:sz w:val="28"/>
          </w:rPr>
          <w:t>Постановлением Правительства РФ от 09.04.2025 № 463 «Об утверждении Правил участия организаций, находящихся в ведении федеральных органов исполнительной власти и других федеральных государственных органов, в предоставлении права на бесплатное посещение музеев, парков культуры и отдыха и выставок на территории Российской Федерации многодетным семьям независимо от места их жительства»</w:t>
        </w:r>
      </w:hyperlink>
      <w:r w:rsidR="009E72E2"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установлены порядок и условия предоставления права на бесплатное посещение музеев, парков культуры и отдыха и выставок на территории РФ многодетным семьям независимо от места их жительства.</w:t>
      </w:r>
    </w:p>
    <w:p w:rsidR="009E72E2" w:rsidRPr="00850958" w:rsidRDefault="00340023" w:rsidP="009E72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E72E2"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Бесплатный билет или бесплатный электронный билет на проводимое мероприятие на каждого члена многодетной семьи, обратившегося за получением права на бесплатное посещение, оформляется при условии подтверждения статуса многодетной семьи.</w:t>
      </w:r>
    </w:p>
    <w:p w:rsidR="009E72E2" w:rsidRPr="00850958" w:rsidRDefault="00340023" w:rsidP="009E72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E72E2"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порядке бесплатного посещения доводится до сведения многодетных семей посредством ее размещения на официальных сайтах организаций в сети «Интернет» (при наличии), на специально оборудованных информационных стендах, размещаемых на территории организаций, а также иными доступными способами.</w:t>
      </w:r>
    </w:p>
    <w:p w:rsidR="009E72E2" w:rsidRPr="00850958" w:rsidRDefault="00340023" w:rsidP="009E72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bookmarkStart w:id="0" w:name="_GoBack"/>
      <w:bookmarkEnd w:id="0"/>
      <w:r w:rsidR="009E72E2"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организаций, предоставляющих право на бесплатное посещение гражданину и членам его семьи, отнесенным к составу многодетной семьи в РФ, размещается на Едином портале </w:t>
      </w:r>
      <w:proofErr w:type="spellStart"/>
      <w:r w:rsidR="009E72E2"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="009E72E2"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E72E2" w:rsidRDefault="009E72E2" w:rsidP="009E7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9E72E2" w:rsidRPr="000C536C" w:rsidRDefault="009E72E2" w:rsidP="009E72E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BF4701" w:rsidRDefault="00BF4701"/>
    <w:sectPr w:rsidR="00BF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72E2"/>
    <w:rsid w:val="00340023"/>
    <w:rsid w:val="009E72E2"/>
    <w:rsid w:val="00B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4E97"/>
  <w15:docId w15:val="{DF804FC7-866C-49F9-9397-05683493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28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3</cp:revision>
  <dcterms:created xsi:type="dcterms:W3CDTF">2025-05-12T07:24:00Z</dcterms:created>
  <dcterms:modified xsi:type="dcterms:W3CDTF">2025-05-15T03:02:00Z</dcterms:modified>
</cp:coreProperties>
</file>