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A0" w:rsidRPr="00850958" w:rsidRDefault="00091EA0" w:rsidP="00F943D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bookmarkStart w:id="0" w:name="_GoBack"/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Увеличены размеры штрафов за продажу несовершеннолетним табачной продукции</w:t>
      </w:r>
    </w:p>
    <w:bookmarkEnd w:id="0"/>
    <w:p w:rsidR="00091EA0" w:rsidRPr="00850958" w:rsidRDefault="00091EA0" w:rsidP="00091EA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091EA0" w:rsidRPr="00850958" w:rsidRDefault="00091EA0" w:rsidP="00091EA0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091EA0" w:rsidRPr="00850958" w:rsidRDefault="00F943DF" w:rsidP="00091E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hyperlink r:id="rId4" w:history="1">
        <w:r w:rsidR="00091EA0" w:rsidRPr="00850958">
          <w:rPr>
            <w:rFonts w:ascii="Times New Roman" w:eastAsia="Times New Roman" w:hAnsi="Times New Roman" w:cs="Times New Roman"/>
            <w:color w:val="000000"/>
            <w:sz w:val="29"/>
          </w:rPr>
          <w:t>Федеральным законом от 03.02.2025 № 1-ФЗ «О внесении изменений в Кодекс Российской Федерации об административных правонарушениях»</w:t>
        </w:r>
      </w:hyperlink>
      <w:r w:rsidR="00091EA0"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 увеличены размеры штрафов за продажу несовершеннолетним табачной продукции.</w:t>
      </w:r>
    </w:p>
    <w:p w:rsidR="00091EA0" w:rsidRPr="00850958" w:rsidRDefault="00091EA0" w:rsidP="00091E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Так, продажа несовершеннолетнему табачной продукции, табачных изделий,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никотинсодержащей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продукции или сырья для их производства, кальянов, устройств для потребления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никотинсодержащей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продукции, если это действие не содержит признаков уголовно наказуемого деяния, повлечет наложение административного штрафа на граждан в размере от 200 тысяч до 300 тысяч рублей; на должностных лиц - от 500 тысяч до 700 тысяч рублей; на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юрлиц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- от 1 миллиона 500 тысяч до 2 миллионов рублей.</w:t>
      </w:r>
    </w:p>
    <w:p w:rsidR="00091EA0" w:rsidRPr="00850958" w:rsidRDefault="00091EA0" w:rsidP="00091E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Оптовая или розничная продажа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насвая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, пищевой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никотинсодержащей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продукции или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никотинсодержащей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продукции, предназначенной для жевания, сосания или нюханья, табака сосательного (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снюса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), за исключением случаев, предусмотренных частью 3 статьи 14.53 КоАП РФ, повлечет наложение штрафа на граждан в размере от 150 тысяч до 200 тысяч рублей; на должностных лиц - от 300 тысяч до 500 тысяч рублей; на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юрлиц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- от 1 миллиона до 1 миллиона 500 тысяч рублей.</w:t>
      </w:r>
    </w:p>
    <w:p w:rsidR="00091EA0" w:rsidRPr="00850958" w:rsidRDefault="00091EA0" w:rsidP="00091E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Кроме того, несоблюдение ограничений и (или) нарушение запретов в сфере розничной торговли табачными изделиями, табачной продукцией,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никотинсодержащей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продукцией и сырьем для их производства, кальянами, устройствами для потребления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никотинсодержащей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продукции, за исключением случаев, предусмотренных частью 4 статьи 15.12 КоАП РФ, повлечет наложение штрафа на граждан в размере от 10 тысяч до 20 тысяч рублей; на должностных лиц - от 30 тысяч до 50 тысяч рублей; на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юрлиц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- от 90 тысяч до 120 тысяч рублей.</w:t>
      </w:r>
    </w:p>
    <w:p w:rsidR="00091EA0" w:rsidRPr="00850958" w:rsidRDefault="00091EA0" w:rsidP="00091E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Также введена ответственность за повторное совершение данного правонарушения.</w:t>
      </w:r>
    </w:p>
    <w:p w:rsidR="00091EA0" w:rsidRPr="00850958" w:rsidRDefault="00091EA0" w:rsidP="00091E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Усилена административная ответственность за производство алкогольной продукции либо производство, ввод в оборот табачных изделий, табачной </w:t>
      </w: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lastRenderedPageBreak/>
        <w:t xml:space="preserve">или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никотинсодержащей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продукции без маркировки и (или) нанесения информации, предусмотренной законодательством, с нарушением порядка маркировки и (или) нанесения информации, а также за оборот алкогольной продукции или табачных изделий, табачной или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никотинсодержащей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продукции без маркировки и (или) нанесения информации, предусмотренной законодательством, в случае если такая маркировка и (или) нанесение такой информации обязательны.</w:t>
      </w:r>
    </w:p>
    <w:p w:rsidR="00091EA0" w:rsidRDefault="00091EA0" w:rsidP="00091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091EA0" w:rsidRPr="000C536C" w:rsidRDefault="00091EA0" w:rsidP="00091EA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9262A" w:rsidRDefault="0009262A"/>
    <w:sectPr w:rsidR="0009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1EA0"/>
    <w:rsid w:val="00091EA0"/>
    <w:rsid w:val="0009262A"/>
    <w:rsid w:val="00F9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D0AC6-0910-4F22-8C3F-EF63A9A1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977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4</cp:revision>
  <dcterms:created xsi:type="dcterms:W3CDTF">2025-05-12T07:35:00Z</dcterms:created>
  <dcterms:modified xsi:type="dcterms:W3CDTF">2025-05-15T03:09:00Z</dcterms:modified>
</cp:coreProperties>
</file>