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6EE" w:rsidRDefault="009066EE" w:rsidP="004B0E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ru-RU"/>
        </w:rPr>
        <w:t xml:space="preserve">МАОУ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Бнниковская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СОШ</w:t>
      </w:r>
    </w:p>
    <w:p w:rsidR="004B0E90" w:rsidRPr="004B0E90" w:rsidRDefault="004B0E90" w:rsidP="004B0E90">
      <w:pPr>
        <w:pStyle w:val="a3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sz w:val="24"/>
          <w:szCs w:val="24"/>
          <w:lang w:eastAsia="ru-RU"/>
        </w:rPr>
        <w:t>Памятка для родителей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sz w:val="24"/>
          <w:szCs w:val="24"/>
          <w:lang w:eastAsia="ru-RU"/>
        </w:rPr>
        <w:t>"Управление транспортными и иными средствами передвижения несовершеннолетними"</w:t>
      </w:r>
    </w:p>
    <w:p w:rsidR="004B0E90" w:rsidRPr="004B0E90" w:rsidRDefault="00EB42E3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 Уважаемые родители! Обращаем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Ваше внимание на одну из важнейших тем, как управление транспортными средствами несовершеннолетними.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Родители,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покупая своему ребенку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велосипед, новомодный </w:t>
      </w:r>
      <w:proofErr w:type="spellStart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гироскутор</w:t>
      </w:r>
      <w:proofErr w:type="spellEnd"/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EB42E3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мотоцикл, самокат</w:t>
      </w: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и прочие средства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передвижения </w:t>
      </w:r>
      <w:r w:rsidR="003B11D4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долж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</w:t>
      </w: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ы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в первую очередь подумать о безопасности, здоровье, а возможно и жизни своего ребенка. </w:t>
      </w:r>
    </w:p>
    <w:p w:rsidR="004B0E90" w:rsidRPr="00EB42E3" w:rsidRDefault="004B0E90" w:rsidP="009066E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B42E3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ПОМНИТЕ!</w:t>
      </w:r>
    </w:p>
    <w:p w:rsidR="004B0E90" w:rsidRPr="004B0E90" w:rsidRDefault="00EB42E3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Управлять скутером и мопедом имеют право </w:t>
      </w:r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лица, достигшие 16 лет, получившие водительское удостоверение категории «А1» (легкие мотоциклы, объем двигателя которых не превышает 125 см3), категории «М» (мопеды, скутеры, мотороллеры, </w:t>
      </w:r>
      <w:proofErr w:type="spellStart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мотики</w:t>
      </w:r>
      <w:proofErr w:type="spellEnd"/>
      <w:r w:rsidR="004B0E90"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, объем двигателя которых не превышает 50 см3).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Езда на мотоцикле требует наличия водительского удостоверения (категория «А») и страховки. Ездить на мотоцикле можно только при достижении 18-летнего возраста.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Объясните ребенку, </w:t>
      </w:r>
      <w:proofErr w:type="gramStart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что</w:t>
      </w:r>
      <w:proofErr w:type="gramEnd"/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 xml:space="preserve"> передвигаясь на любом из перечисленных транспортных средств наличие наушников в ушах увеличивает шансы попасть в ДТП.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Ответственность за административные правонарушения в области дорожного движения предусмотрена 12 главой Кодекса Российской Федерации об административных правонарушениях.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За управление транспортным средством водителем, не имеющим права на управление транспортными средствами, предусмотрен административный штраф в размере 2500 рублей (статья 12.7 КоАП РФ).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Наиболее часто несовершеннолетние водители мопедов и мотоциклов привлекаются к административной ответственности за совершение следующих нарушений: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1) Управление транспортным средством, не зарегистрированным в установленном порядке, транспортным средством, не прошедшим государственного технического осмотра или технического осмотра (статья 12.1 КоАП РФ).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2) Управление транспортным средством водителем, не имеющим при себе документов, предусмотренных Правилами дорожного движения (статья 12.3 КоАП РФ).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3) Нарушение правил применения ремней безопасности или мотошлемов (статья 12.6 КоАП РФ)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4) Превышение установленной скорости движения транспортного средства ст. 12.9 КоАП РФ). 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5) Управление транспортным средством без страхового полиса обязательного страхования гражданской ответственности владельцев транспортного средства, а также управление транспортным средством лицом, которое на указано в полисе. За совершение указанного нарушения предусмотрен штраф в размере 300 рублей (статья 12.37 КоАП РФ).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Родителям и законным представителям несовершеннолетних необходимо помнить, что за вред, причиненный несовершеннолетним, не достигшим 14 лет, отвечают его родители или опекуны. Несовершеннолетние в возрасте от 14 до 18 лет самостоятельно несут ответственность за причиненный вред на общих основаниях. В случае, когда у несовершеннолетнего в возрасте от 14 до 18 лет нет доходов или иного имущества, достаточных для возмещения вреда, вред возмещают полностью или в недостающей части его родителями (усыновителями) или попечителем. </w:t>
      </w:r>
    </w:p>
    <w:p w:rsidR="004B0E90" w:rsidRPr="004B0E90" w:rsidRDefault="004B0E90" w:rsidP="009066EE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  <w:lang w:eastAsia="ru-RU"/>
        </w:rPr>
      </w:pPr>
      <w:r w:rsidRPr="004B0E90">
        <w:rPr>
          <w:rFonts w:ascii="Times New Roman" w:hAnsi="Times New Roman" w:cs="Times New Roman"/>
          <w:color w:val="111111"/>
          <w:sz w:val="24"/>
          <w:szCs w:val="24"/>
          <w:lang w:eastAsia="ru-RU"/>
        </w:rPr>
        <w:t>Кроме того, родители (законные представители) несовершеннолетних могут быть привлечены к административной ответственности по статье 5.35 КоАП РФ за неисполнение родителями или иными законными представителями несовершеннолетних обязанностей по содержанию и воспитанию несовершеннолетних. Санкция данной статьи предусматривает предупреждение или наложение административного штрафа в размере от ста до пятисот рублей.</w:t>
      </w:r>
    </w:p>
    <w:p w:rsidR="008A051F" w:rsidRPr="004B0E90" w:rsidRDefault="008A051F" w:rsidP="009066E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A051F" w:rsidRPr="004B0E90" w:rsidSect="009066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F8"/>
    <w:rsid w:val="003B11D4"/>
    <w:rsid w:val="004B0E90"/>
    <w:rsid w:val="00555AD3"/>
    <w:rsid w:val="006206F8"/>
    <w:rsid w:val="008A051F"/>
    <w:rsid w:val="009066EE"/>
    <w:rsid w:val="00EB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C028"/>
  <w15:docId w15:val="{C7BFD21B-8E8B-4C3F-B7DE-E5AE13E9C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B0E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6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klemenova</dc:creator>
  <cp:keywords/>
  <dc:description/>
  <cp:lastModifiedBy>Пользователь</cp:lastModifiedBy>
  <cp:revision>5</cp:revision>
  <dcterms:created xsi:type="dcterms:W3CDTF">2020-10-22T08:19:00Z</dcterms:created>
  <dcterms:modified xsi:type="dcterms:W3CDTF">2025-06-17T05:07:00Z</dcterms:modified>
</cp:coreProperties>
</file>