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62B68" w:rsidRDefault="00B62B68" w:rsidP="00B62B68">
      <w:pPr>
        <w:jc w:val="both"/>
        <w:rPr>
          <w:rFonts w:ascii="Times New Roman" w:hAnsi="Times New Roman" w:cs="Times New Roman"/>
          <w:b/>
          <w:bCs/>
          <w:color w:val="333333"/>
          <w:sz w:val="28"/>
          <w:szCs w:val="28"/>
          <w:shd w:val="clear" w:color="auto" w:fill="FFFFFF"/>
        </w:rPr>
      </w:pPr>
      <w:r w:rsidRPr="00B62B68">
        <w:rPr>
          <w:rFonts w:ascii="Times New Roman" w:hAnsi="Times New Roman" w:cs="Times New Roman"/>
          <w:b/>
          <w:bCs/>
          <w:color w:val="333333"/>
          <w:sz w:val="28"/>
          <w:szCs w:val="28"/>
          <w:shd w:val="clear" w:color="auto" w:fill="FFFFFF"/>
        </w:rPr>
        <w:t>Усиление ответственности для иностранных агентов</w:t>
      </w:r>
    </w:p>
    <w:p w:rsidR="00B62B68" w:rsidRDefault="00B62B68" w:rsidP="00B62B68">
      <w:pPr>
        <w:jc w:val="both"/>
        <w:rPr>
          <w:rFonts w:ascii="Times New Roman" w:hAnsi="Times New Roman" w:cs="Times New Roman"/>
          <w:color w:val="333333"/>
          <w:sz w:val="28"/>
          <w:szCs w:val="28"/>
          <w:shd w:val="clear" w:color="auto" w:fill="FFFFFF"/>
        </w:rPr>
      </w:pPr>
      <w:r w:rsidRPr="00B62B68">
        <w:rPr>
          <w:rFonts w:ascii="Times New Roman" w:hAnsi="Times New Roman" w:cs="Times New Roman"/>
          <w:color w:val="333333"/>
          <w:sz w:val="28"/>
          <w:szCs w:val="28"/>
          <w:shd w:val="clear" w:color="auto" w:fill="FFFFFF"/>
        </w:rPr>
        <w:t>Федеральный закон от 15.10.2025 № 378-ФЗ «О внесении изменений в статью 330.1 Уголовного кодекса Российской Федерации» ужесточил ответственность иностранных агентов за несоблюдение требований российского законодательства.</w:t>
      </w:r>
    </w:p>
    <w:p w:rsidR="00B62B68" w:rsidRDefault="00B62B68" w:rsidP="00B62B68">
      <w:pPr>
        <w:jc w:val="both"/>
        <w:rPr>
          <w:rFonts w:ascii="Times New Roman" w:hAnsi="Times New Roman" w:cs="Times New Roman"/>
          <w:color w:val="333333"/>
          <w:sz w:val="28"/>
          <w:szCs w:val="28"/>
          <w:shd w:val="clear" w:color="auto" w:fill="FFFFFF"/>
        </w:rPr>
      </w:pPr>
      <w:r w:rsidRPr="00B62B68">
        <w:rPr>
          <w:rFonts w:ascii="Times New Roman" w:hAnsi="Times New Roman" w:cs="Times New Roman"/>
          <w:color w:val="333333"/>
          <w:sz w:val="28"/>
          <w:szCs w:val="28"/>
          <w:shd w:val="clear" w:color="auto" w:fill="FFFFFF"/>
        </w:rPr>
        <w:t xml:space="preserve">Так, уголовная ответственность будет наступать после однократного нарушения статьи 19.34 </w:t>
      </w:r>
      <w:proofErr w:type="spellStart"/>
      <w:r w:rsidRPr="00B62B68">
        <w:rPr>
          <w:rFonts w:ascii="Times New Roman" w:hAnsi="Times New Roman" w:cs="Times New Roman"/>
          <w:color w:val="333333"/>
          <w:sz w:val="28"/>
          <w:szCs w:val="28"/>
          <w:shd w:val="clear" w:color="auto" w:fill="FFFFFF"/>
        </w:rPr>
        <w:t>КоАП</w:t>
      </w:r>
      <w:proofErr w:type="spellEnd"/>
      <w:r w:rsidRPr="00B62B68">
        <w:rPr>
          <w:rFonts w:ascii="Times New Roman" w:hAnsi="Times New Roman" w:cs="Times New Roman"/>
          <w:color w:val="333333"/>
          <w:sz w:val="28"/>
          <w:szCs w:val="28"/>
          <w:shd w:val="clear" w:color="auto" w:fill="FFFFFF"/>
        </w:rPr>
        <w:t xml:space="preserve"> РФ или в случае наличия судимости за аналогичное преступление.</w:t>
      </w:r>
    </w:p>
    <w:p w:rsidR="00B62B68" w:rsidRDefault="00B62B68" w:rsidP="00B62B68">
      <w:pPr>
        <w:jc w:val="both"/>
        <w:rPr>
          <w:rFonts w:ascii="Times New Roman" w:hAnsi="Times New Roman" w:cs="Times New Roman"/>
          <w:color w:val="333333"/>
          <w:sz w:val="28"/>
          <w:szCs w:val="28"/>
          <w:shd w:val="clear" w:color="auto" w:fill="FFFFFF"/>
        </w:rPr>
      </w:pPr>
      <w:r w:rsidRPr="00B62B68">
        <w:rPr>
          <w:rFonts w:ascii="Times New Roman" w:hAnsi="Times New Roman" w:cs="Times New Roman"/>
          <w:color w:val="333333"/>
          <w:sz w:val="28"/>
          <w:szCs w:val="28"/>
          <w:shd w:val="clear" w:color="auto" w:fill="FFFFFF"/>
        </w:rPr>
        <w:t xml:space="preserve">Это означает, что уже после первого нарушения в качестве предупреждения последует административное наказание, а </w:t>
      </w:r>
      <w:proofErr w:type="gramStart"/>
      <w:r w:rsidRPr="00B62B68">
        <w:rPr>
          <w:rFonts w:ascii="Times New Roman" w:hAnsi="Times New Roman" w:cs="Times New Roman"/>
          <w:color w:val="333333"/>
          <w:sz w:val="28"/>
          <w:szCs w:val="28"/>
          <w:shd w:val="clear" w:color="auto" w:fill="FFFFFF"/>
        </w:rPr>
        <w:t>при</w:t>
      </w:r>
      <w:proofErr w:type="gramEnd"/>
      <w:r w:rsidRPr="00B62B68">
        <w:rPr>
          <w:rFonts w:ascii="Times New Roman" w:hAnsi="Times New Roman" w:cs="Times New Roman"/>
          <w:color w:val="333333"/>
          <w:sz w:val="28"/>
          <w:szCs w:val="28"/>
          <w:shd w:val="clear" w:color="auto" w:fill="FFFFFF"/>
        </w:rPr>
        <w:t xml:space="preserve"> повторном – уголовная ответственность.</w:t>
      </w:r>
    </w:p>
    <w:p w:rsidR="00B62B68" w:rsidRDefault="00B62B68" w:rsidP="00B62B68">
      <w:pPr>
        <w:jc w:val="both"/>
        <w:rPr>
          <w:rFonts w:ascii="Times New Roman" w:hAnsi="Times New Roman" w:cs="Times New Roman"/>
          <w:color w:val="333333"/>
          <w:sz w:val="28"/>
          <w:szCs w:val="28"/>
          <w:shd w:val="clear" w:color="auto" w:fill="FFFFFF"/>
        </w:rPr>
      </w:pPr>
      <w:r w:rsidRPr="00B62B68">
        <w:rPr>
          <w:rFonts w:ascii="Times New Roman" w:hAnsi="Times New Roman" w:cs="Times New Roman"/>
          <w:color w:val="333333"/>
          <w:sz w:val="28"/>
          <w:szCs w:val="28"/>
          <w:shd w:val="clear" w:color="auto" w:fill="FFFFFF"/>
        </w:rPr>
        <w:t>Кроме того, следует отметить, что за совершения преступления по ст. 330.1 УК РФ (уклонение от исполнения обязанностей, предусмотренных законодательством об иностранных агентах) законом установлено наказание вплоть до пяти лет лишения свободы.</w:t>
      </w:r>
    </w:p>
    <w:p w:rsidR="00B62B68" w:rsidRDefault="00B62B68" w:rsidP="00B62B68">
      <w:pPr>
        <w:jc w:val="right"/>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Помощник прокурора</w:t>
      </w:r>
    </w:p>
    <w:p w:rsidR="00B62B68" w:rsidRPr="00B62B68" w:rsidRDefault="00B62B68" w:rsidP="00B62B68">
      <w:pPr>
        <w:jc w:val="right"/>
        <w:rPr>
          <w:rFonts w:ascii="Times New Roman" w:hAnsi="Times New Roman" w:cs="Times New Roman"/>
          <w:sz w:val="28"/>
          <w:szCs w:val="28"/>
        </w:rPr>
      </w:pPr>
      <w:r>
        <w:rPr>
          <w:rFonts w:ascii="Times New Roman" w:hAnsi="Times New Roman" w:cs="Times New Roman"/>
          <w:color w:val="333333"/>
          <w:sz w:val="28"/>
          <w:szCs w:val="28"/>
          <w:shd w:val="clear" w:color="auto" w:fill="FFFFFF"/>
        </w:rPr>
        <w:t>В.Н. Дмитриенко</w:t>
      </w:r>
    </w:p>
    <w:sectPr w:rsidR="00B62B68" w:rsidRPr="00B62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62B68"/>
    <w:rsid w:val="00B62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PC-071-006-us02</dc:creator>
  <cp:keywords/>
  <dc:description/>
  <cp:lastModifiedBy>PC-071-006-us02</cp:lastModifiedBy>
  <cp:revision>2</cp:revision>
  <dcterms:created xsi:type="dcterms:W3CDTF">2026-01-13T13:53:00Z</dcterms:created>
  <dcterms:modified xsi:type="dcterms:W3CDTF">2026-01-13T13:54:00Z</dcterms:modified>
</cp:coreProperties>
</file>