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CD0F2F" w:rsidRDefault="00CD0F2F" w:rsidP="00CD0F2F">
      <w:pPr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CD0F2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Призыв на военную службу теперь будут проводить в течение всего календарного года</w:t>
      </w:r>
    </w:p>
    <w:p w:rsidR="00CD0F2F" w:rsidRDefault="00CD0F2F" w:rsidP="00CD0F2F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D0F2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Федеральным законом от 04.11.2025 №412-ФЗ «О внесении изменений в Федеральный закон «О воинской обязанности и военной службе» и статью 11 Федерального закона «Об альтернативной гражданской службе» закреплен круглогодичный порядок работы призывных комиссий.</w:t>
      </w:r>
    </w:p>
    <w:p w:rsidR="00CD0F2F" w:rsidRDefault="00CD0F2F" w:rsidP="00CD0F2F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D0F2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Установлено, что призыв осуществляется ежегодно с 1 января по 31 декабря на основании указа Президента РФ.</w:t>
      </w:r>
    </w:p>
    <w:p w:rsidR="00CD0F2F" w:rsidRDefault="00CD0F2F" w:rsidP="00CD0F2F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D0F2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При этом отправка призывников к месту прохождения военной службы осуществляется два раза в год </w:t>
      </w:r>
      <w:proofErr w:type="gramStart"/>
      <w:r w:rsidRPr="00CD0F2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-с</w:t>
      </w:r>
      <w:proofErr w:type="gramEnd"/>
      <w:r w:rsidRPr="00CD0F2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1 апреля по 15 июля и с 1 октября по 31 декабря, за исключением граждан, проживающих в отдельных районах Крайнего Севера или приравненных к ним местностях, граждан, проживающих в сельской местности и непосредственно занятых на посевных и уборочных работах, а также граждан, являющихся педагогическими работниками образовательных организаций, для которых установлены иные сроки и условия отправления к месту прохождения военной службы.</w:t>
      </w:r>
    </w:p>
    <w:p w:rsidR="00CD0F2F" w:rsidRDefault="00CD0F2F" w:rsidP="00CD0F2F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D0F2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числе прочего уточнены обязанности граждан при получении повестки военного комиссариата, оформленной в электронном виде, скорректирован порядок оформления военным комиссариатом мер, направленных на обеспечение призыва, уточнены обязанности и полномочия призывной комиссии.</w:t>
      </w:r>
    </w:p>
    <w:p w:rsidR="00CD0F2F" w:rsidRDefault="00CD0F2F" w:rsidP="00CD0F2F">
      <w:pPr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Помощник прокурора</w:t>
      </w:r>
    </w:p>
    <w:p w:rsidR="00CD0F2F" w:rsidRPr="00CD0F2F" w:rsidRDefault="00CD0F2F" w:rsidP="00CD0F2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В.Н. Дмитриенко</w:t>
      </w:r>
    </w:p>
    <w:sectPr w:rsidR="00CD0F2F" w:rsidRPr="00CD0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D0F2F"/>
    <w:rsid w:val="00CD0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PC-071-006-us02</dc:creator>
  <cp:keywords/>
  <dc:description/>
  <cp:lastModifiedBy>PC-071-006-us02</cp:lastModifiedBy>
  <cp:revision>2</cp:revision>
  <dcterms:created xsi:type="dcterms:W3CDTF">2026-01-13T14:12:00Z</dcterms:created>
  <dcterms:modified xsi:type="dcterms:W3CDTF">2026-01-13T14:14:00Z</dcterms:modified>
</cp:coreProperties>
</file>