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E494C" w:rsidRDefault="004E494C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E494C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Уголовная ответственность за хищение с банковского счета</w:t>
      </w:r>
    </w:p>
    <w:p w:rsidR="004E494C" w:rsidRPr="004E494C" w:rsidRDefault="004E494C" w:rsidP="004E494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E494C">
        <w:rPr>
          <w:color w:val="333333"/>
          <w:sz w:val="28"/>
          <w:szCs w:val="28"/>
        </w:rPr>
        <w:t>Пунктом «г» части 3 статьи 158 Уголовного кодекса Российской Федерации  в качестве квалифицирующего признака предусмотрено совершение хищения с банковского счета, а равно в отношении электронных денежных средств.</w:t>
      </w:r>
    </w:p>
    <w:p w:rsidR="004E494C" w:rsidRPr="004E494C" w:rsidRDefault="004E494C" w:rsidP="004E494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E494C">
        <w:rPr>
          <w:color w:val="333333"/>
          <w:sz w:val="28"/>
          <w:szCs w:val="28"/>
        </w:rPr>
        <w:t>По этой статье Уголовного кодекса РФ квалифицируют тайное изъятие денежных сре</w:t>
      </w:r>
      <w:proofErr w:type="gramStart"/>
      <w:r w:rsidRPr="004E494C">
        <w:rPr>
          <w:color w:val="333333"/>
          <w:sz w:val="28"/>
          <w:szCs w:val="28"/>
        </w:rPr>
        <w:t>дств с б</w:t>
      </w:r>
      <w:proofErr w:type="gramEnd"/>
      <w:r w:rsidRPr="004E494C">
        <w:rPr>
          <w:color w:val="333333"/>
          <w:sz w:val="28"/>
          <w:szCs w:val="28"/>
        </w:rPr>
        <w:t>анковского счета или электронных денежных средств, например, если безналичные расчеты или снятие наличных денежных средств через банкомат осуществлены с использованием чужой или поддельной платежной карты.</w:t>
      </w:r>
    </w:p>
    <w:p w:rsidR="004E494C" w:rsidRPr="004E494C" w:rsidRDefault="004E494C" w:rsidP="004E494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E494C">
        <w:rPr>
          <w:color w:val="333333"/>
          <w:sz w:val="28"/>
          <w:szCs w:val="28"/>
        </w:rPr>
        <w:t xml:space="preserve">Под признаки рассматриваемого преступления также подпадают действия лица и в том случае, когда оно тайно похитило денежные средства с банковского счета или электронные денежные средства, </w:t>
      </w:r>
      <w:proofErr w:type="gramStart"/>
      <w:r w:rsidRPr="004E494C">
        <w:rPr>
          <w:color w:val="333333"/>
          <w:sz w:val="28"/>
          <w:szCs w:val="28"/>
        </w:rPr>
        <w:t>использовав</w:t>
      </w:r>
      <w:proofErr w:type="gramEnd"/>
      <w:r w:rsidRPr="004E494C">
        <w:rPr>
          <w:color w:val="333333"/>
          <w:sz w:val="28"/>
          <w:szCs w:val="28"/>
        </w:rPr>
        <w:t xml:space="preserve"> необходимую для получения доступа к ним конфиденциальную информацию владельца денежных средств (например, персональные данные владельца, данные платежной карты, контрольную информацию, пароли).</w:t>
      </w:r>
    </w:p>
    <w:p w:rsidR="004E494C" w:rsidRPr="004E494C" w:rsidRDefault="004E494C" w:rsidP="004E494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E494C">
        <w:rPr>
          <w:color w:val="333333"/>
          <w:sz w:val="28"/>
          <w:szCs w:val="28"/>
        </w:rPr>
        <w:t>При этом</w:t>
      </w:r>
      <w:proofErr w:type="gramStart"/>
      <w:r w:rsidRPr="004E494C">
        <w:rPr>
          <w:color w:val="333333"/>
          <w:sz w:val="28"/>
          <w:szCs w:val="28"/>
        </w:rPr>
        <w:t>,</w:t>
      </w:r>
      <w:proofErr w:type="gramEnd"/>
      <w:r w:rsidRPr="004E494C">
        <w:rPr>
          <w:color w:val="333333"/>
          <w:sz w:val="28"/>
          <w:szCs w:val="28"/>
        </w:rPr>
        <w:t xml:space="preserve"> даже если лицо похитило безналичные денежные средства, воспользовавшись необходимой для получения доступа к ним конфиденциальной информацией держателя платежной карты, переданной злоумышленнику самим держателем платежной карты под воздействием обмана или злоупотребления доверием, действия виновного все равно квалифицируются как кража с банковского счета.</w:t>
      </w:r>
    </w:p>
    <w:p w:rsidR="004E494C" w:rsidRPr="004E494C" w:rsidRDefault="004E494C" w:rsidP="004E494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E494C">
        <w:rPr>
          <w:color w:val="333333"/>
          <w:sz w:val="28"/>
          <w:szCs w:val="28"/>
        </w:rPr>
        <w:t>Хищение денежных средств путем оплаты товаров с использованием чужой банковской карты также подлежит квалификации как кража, совершенная с банковского счета.</w:t>
      </w:r>
    </w:p>
    <w:p w:rsidR="004E494C" w:rsidRPr="004E494C" w:rsidRDefault="004E494C" w:rsidP="004E494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proofErr w:type="gramStart"/>
      <w:r w:rsidRPr="004E494C">
        <w:rPr>
          <w:color w:val="333333"/>
          <w:sz w:val="28"/>
          <w:szCs w:val="28"/>
        </w:rPr>
        <w:t>За совершение преступления, предусмотренного п. «г» ч. 3 ст. 158 УК РФ законом предусмотрено наказание в виде лишения свободы на срок до 6 лет со штрафом в размере до 80 000 рублей или в размере заработной платы или иного дохода осужденного за период до 6 месяцев и с ограничением свободы на срок до полутора лет.</w:t>
      </w:r>
      <w:proofErr w:type="gramEnd"/>
    </w:p>
    <w:p w:rsidR="004E494C" w:rsidRDefault="004E494C" w:rsidP="004E494C">
      <w:pPr>
        <w:pStyle w:val="a3"/>
        <w:shd w:val="clear" w:color="auto" w:fill="FFFFFF"/>
        <w:spacing w:before="0" w:beforeAutospacing="0"/>
        <w:jc w:val="both"/>
        <w:rPr>
          <w:color w:val="333333"/>
          <w:sz w:val="28"/>
          <w:szCs w:val="28"/>
        </w:rPr>
      </w:pPr>
      <w:r w:rsidRPr="004E494C">
        <w:rPr>
          <w:color w:val="333333"/>
          <w:sz w:val="28"/>
          <w:szCs w:val="28"/>
        </w:rPr>
        <w:t>К ответственности за такие преступления могут быть привлечены лица, достигшие 14-летнего возраста.</w:t>
      </w:r>
    </w:p>
    <w:p w:rsidR="004E494C" w:rsidRDefault="004E494C" w:rsidP="004E494C">
      <w:pPr>
        <w:pStyle w:val="a3"/>
        <w:shd w:val="clear" w:color="auto" w:fill="FFFFFF"/>
        <w:spacing w:before="0" w:before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Помощник прокурора </w:t>
      </w:r>
    </w:p>
    <w:p w:rsidR="004E494C" w:rsidRPr="004E494C" w:rsidRDefault="004E494C" w:rsidP="004E494C">
      <w:pPr>
        <w:pStyle w:val="a3"/>
        <w:shd w:val="clear" w:color="auto" w:fill="FFFFFF"/>
        <w:spacing w:before="0" w:beforeAutospacing="0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В.Н. Дмитриенко</w:t>
      </w:r>
    </w:p>
    <w:p w:rsidR="004E494C" w:rsidRDefault="004E494C"/>
    <w:sectPr w:rsidR="004E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494C"/>
    <w:rsid w:val="004E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2026-01-13T14:31:00Z</dcterms:created>
  <dcterms:modified xsi:type="dcterms:W3CDTF">2026-01-13T14:34:00Z</dcterms:modified>
</cp:coreProperties>
</file>