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AF" w:rsidRDefault="00A07705" w:rsidP="00C742AF">
      <w:pPr>
        <w:ind w:left="142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  </w:t>
      </w:r>
      <w:r w:rsidRPr="00A07705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742AF">
        <w:rPr>
          <w:rFonts w:ascii="Times New Roman" w:hAnsi="Times New Roman" w:cs="Times New Roman"/>
          <w:color w:val="FF0000"/>
          <w:sz w:val="44"/>
          <w:szCs w:val="44"/>
        </w:rPr>
        <w:t xml:space="preserve">      </w:t>
      </w:r>
      <w:bookmarkStart w:id="0" w:name="_GoBack"/>
      <w:r w:rsidRPr="00A07705">
        <w:rPr>
          <w:rFonts w:ascii="Times New Roman" w:hAnsi="Times New Roman" w:cs="Times New Roman"/>
          <w:color w:val="FF0000"/>
          <w:sz w:val="44"/>
          <w:szCs w:val="44"/>
        </w:rPr>
        <w:t>Артикуляционная гимнастика</w:t>
      </w:r>
      <w:r w:rsidR="00C742AF">
        <w:rPr>
          <w:rFonts w:ascii="Times New Roman" w:hAnsi="Times New Roman" w:cs="Times New Roman"/>
          <w:color w:val="FF0000"/>
          <w:sz w:val="44"/>
          <w:szCs w:val="44"/>
        </w:rPr>
        <w:t xml:space="preserve"> для</w:t>
      </w:r>
    </w:p>
    <w:p w:rsidR="00A07705" w:rsidRDefault="00C742AF" w:rsidP="00C742AF">
      <w:pPr>
        <w:ind w:left="142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          постановки свистящего звука </w:t>
      </w:r>
      <w:r w:rsidR="00A07705" w:rsidRPr="00A07705">
        <w:rPr>
          <w:rFonts w:ascii="Times New Roman" w:hAnsi="Times New Roman" w:cs="Times New Roman"/>
          <w:color w:val="FF0000"/>
          <w:sz w:val="44"/>
          <w:szCs w:val="44"/>
        </w:rPr>
        <w:t>[</w:t>
      </w:r>
      <w:r w:rsidR="00A07705" w:rsidRPr="00A07705">
        <w:rPr>
          <w:rFonts w:ascii="Times New Roman" w:hAnsi="Times New Roman" w:cs="Times New Roman"/>
          <w:color w:val="FF0000"/>
          <w:sz w:val="44"/>
          <w:szCs w:val="44"/>
          <w:lang w:val="en-US"/>
        </w:rPr>
        <w:t>C</w:t>
      </w:r>
      <w:r w:rsidR="00A07705" w:rsidRPr="00A07705">
        <w:rPr>
          <w:rFonts w:ascii="Times New Roman" w:hAnsi="Times New Roman" w:cs="Times New Roman"/>
          <w:color w:val="FF0000"/>
          <w:sz w:val="44"/>
          <w:szCs w:val="44"/>
        </w:rPr>
        <w:t>]</w:t>
      </w:r>
    </w:p>
    <w:bookmarkEnd w:id="0"/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«Строим забор»</w:t>
      </w:r>
      <w:r w:rsidRPr="00A07705">
        <w:rPr>
          <w:color w:val="000000" w:themeColor="text1"/>
          <w:sz w:val="28"/>
          <w:szCs w:val="28"/>
        </w:rPr>
        <w:t>. Маленький ученик широко улыбается так, чтобы все зубы были открыты и соприкасались друг с другом. Про себя говорит «и-и-и-и» в течение 5 –10 секунд.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«Трубочка»</w:t>
      </w:r>
      <w:r w:rsidRPr="00A07705">
        <w:rPr>
          <w:color w:val="000000" w:themeColor="text1"/>
          <w:sz w:val="28"/>
          <w:szCs w:val="28"/>
        </w:rPr>
        <w:t>. Исходное положение — как в первом упражнении. Малыш округляет губы и вытягивает их вперед. Удерживает 10 секунд. После этого расслабляет.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color w:val="000000" w:themeColor="text1"/>
          <w:sz w:val="28"/>
          <w:szCs w:val="28"/>
        </w:rPr>
        <w:t>Упражнения поочередно повторить несколько раз.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«Открой и закрой забор»</w:t>
      </w:r>
      <w:r w:rsidRPr="00A07705">
        <w:rPr>
          <w:color w:val="000000" w:themeColor="text1"/>
          <w:sz w:val="28"/>
          <w:szCs w:val="28"/>
        </w:rPr>
        <w:t>. Малыш принимает исходное положение и открывает рот, располагает язычок внизу, кончиком упирается в нижние зубы. Потом закрывает рот.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«Непослушный язычок»</w:t>
      </w:r>
      <w:r w:rsidRPr="00A07705">
        <w:rPr>
          <w:color w:val="000000" w:themeColor="text1"/>
          <w:sz w:val="28"/>
          <w:szCs w:val="28"/>
        </w:rPr>
        <w:t>. Ученик приоткрывает рот, кладет расслабленный язык на нижнюю губу. Пошлепывая, приговаривает: «</w:t>
      </w:r>
      <w:proofErr w:type="gramStart"/>
      <w:r w:rsidRPr="00A07705">
        <w:rPr>
          <w:color w:val="000000" w:themeColor="text1"/>
          <w:sz w:val="28"/>
          <w:szCs w:val="28"/>
        </w:rPr>
        <w:t>Ля-ля</w:t>
      </w:r>
      <w:proofErr w:type="gramEnd"/>
      <w:r w:rsidRPr="00A07705">
        <w:rPr>
          <w:color w:val="000000" w:themeColor="text1"/>
          <w:sz w:val="28"/>
          <w:szCs w:val="28"/>
        </w:rPr>
        <w:t>-ля», потом прикусывает зубами и говорит: «</w:t>
      </w:r>
      <w:proofErr w:type="spellStart"/>
      <w:r w:rsidRPr="00A07705">
        <w:rPr>
          <w:color w:val="000000" w:themeColor="text1"/>
          <w:sz w:val="28"/>
          <w:szCs w:val="28"/>
        </w:rPr>
        <w:t>Тя-тя-тя</w:t>
      </w:r>
      <w:proofErr w:type="spellEnd"/>
      <w:r w:rsidRPr="00A07705">
        <w:rPr>
          <w:color w:val="000000" w:themeColor="text1"/>
          <w:sz w:val="28"/>
          <w:szCs w:val="28"/>
        </w:rPr>
        <w:t>».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«Блинчики»</w:t>
      </w:r>
      <w:r w:rsidRPr="00A07705">
        <w:rPr>
          <w:color w:val="000000" w:themeColor="text1"/>
          <w:sz w:val="28"/>
          <w:szCs w:val="28"/>
        </w:rPr>
        <w:t>. Малыш улыбается так, чтобы открыть верхние зубы, язык неподвижно распластан и касается уголков рта. Удерживает в течение 15 секунд.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«Остуди блинчики»</w:t>
      </w:r>
      <w:r w:rsidRPr="00A07705">
        <w:rPr>
          <w:color w:val="000000" w:themeColor="text1"/>
          <w:sz w:val="28"/>
          <w:szCs w:val="28"/>
        </w:rPr>
        <w:t>. Ученик улыбается, как в предыдущем упражнении. Потом дует, длительно произнося звук «ф», но не надувая щек.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«Чистые зубки»</w:t>
      </w:r>
      <w:r w:rsidRPr="00A07705">
        <w:rPr>
          <w:color w:val="000000" w:themeColor="text1"/>
          <w:sz w:val="28"/>
          <w:szCs w:val="28"/>
        </w:rPr>
        <w:t>. Малыш приоткрывает рот и улыбается, потом двигает кончиком языка за нижними зубками в стороны, не двигая челюстью. Можно «чистить» наружную и внутреннюю поверхность зубов.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«Горка»</w:t>
      </w:r>
      <w:r w:rsidRPr="00A07705">
        <w:rPr>
          <w:color w:val="000000" w:themeColor="text1"/>
          <w:sz w:val="28"/>
          <w:szCs w:val="28"/>
        </w:rPr>
        <w:t>. Ученик приоткрывает рот, упирается кончиком языка в нижние зубки, приподнимает спинку языка, а боковые поверхности прижимает к верхним зубам. Фиксирует положение на 15 секунд, после чего покусывает верхнюю часть языка, скатывается зубами по языку вниз, как по горке.</w:t>
      </w:r>
    </w:p>
    <w:p w:rsidR="00A07705" w:rsidRPr="00A07705" w:rsidRDefault="00A07705" w:rsidP="00A07705">
      <w:pPr>
        <w:pStyle w:val="a3"/>
        <w:shd w:val="clear" w:color="auto" w:fill="FFFFFF"/>
        <w:spacing w:before="0" w:beforeAutospacing="0"/>
        <w:ind w:left="-851"/>
        <w:rPr>
          <w:color w:val="000000" w:themeColor="text1"/>
          <w:sz w:val="28"/>
          <w:szCs w:val="28"/>
        </w:rPr>
      </w:pPr>
      <w:r w:rsidRPr="00A07705">
        <w:rPr>
          <w:rStyle w:val="a4"/>
          <w:color w:val="000000" w:themeColor="text1"/>
          <w:sz w:val="28"/>
          <w:szCs w:val="28"/>
        </w:rPr>
        <w:t>«Волшебная палочка»</w:t>
      </w:r>
      <w:r w:rsidRPr="00A07705">
        <w:rPr>
          <w:color w:val="000000" w:themeColor="text1"/>
          <w:sz w:val="28"/>
          <w:szCs w:val="28"/>
        </w:rPr>
        <w:t xml:space="preserve">. Малыш открывает рот, улыбается и напрягает кончик языка. Затем упирается им в нижние зубки. </w:t>
      </w:r>
      <w:r>
        <w:rPr>
          <w:color w:val="000000" w:themeColor="text1"/>
          <w:sz w:val="28"/>
          <w:szCs w:val="28"/>
        </w:rPr>
        <w:t>К</w:t>
      </w:r>
      <w:r w:rsidRPr="00A07705">
        <w:rPr>
          <w:color w:val="000000" w:themeColor="text1"/>
          <w:sz w:val="28"/>
          <w:szCs w:val="28"/>
        </w:rPr>
        <w:t>ладет вдоль центра языка спичку или счетную палочку. Затем ученик сжимает зубы и с усилием выдыхает. Получится протяжное «с».</w:t>
      </w:r>
    </w:p>
    <w:p w:rsidR="00A07705" w:rsidRPr="00A07705" w:rsidRDefault="00A0770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07705" w:rsidRPr="00A0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A8"/>
    <w:rsid w:val="000729F0"/>
    <w:rsid w:val="005718A8"/>
    <w:rsid w:val="00A07705"/>
    <w:rsid w:val="00C7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EBB3"/>
  <w15:chartTrackingRefBased/>
  <w15:docId w15:val="{7C7D0254-5C02-43A2-94B5-159BFA3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2021-04-21T18:00:00Z</dcterms:created>
  <dcterms:modified xsi:type="dcterms:W3CDTF">2021-04-21T18:16:00Z</dcterms:modified>
</cp:coreProperties>
</file>